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E7" w:rsidRDefault="00F145E7">
      <w:pPr>
        <w:jc w:val="center"/>
      </w:pPr>
      <w:smartTag w:uri="urn:schemas-microsoft-com:office:smarttags" w:element="PlaceName">
        <w:smartTag w:uri="urn:schemas-microsoft-com:office:smarttags" w:element="place">
          <w:smartTag w:uri="urn:schemas-microsoft-com:office:smarttags" w:element="PlaceName">
            <w:r>
              <w:t>Tellico</w:t>
            </w:r>
          </w:smartTag>
          <w:r>
            <w:t xml:space="preserve"> </w:t>
          </w:r>
          <w:smartTag w:uri="urn:schemas-microsoft-com:office:smarttags" w:element="PlaceType">
            <w:r>
              <w:t>Plains</w:t>
            </w:r>
          </w:smartTag>
          <w:r>
            <w:t xml:space="preserve"> </w:t>
          </w:r>
          <w:smartTag w:uri="urn:schemas-microsoft-com:office:smarttags" w:element="PlaceType">
            <w:r>
              <w:t>High School</w:t>
            </w:r>
          </w:smartTag>
        </w:smartTag>
      </w:smartTag>
    </w:p>
    <w:p w:rsidR="00F145E7" w:rsidRDefault="00F145E7">
      <w:pPr>
        <w:jc w:val="center"/>
      </w:pPr>
      <w:r>
        <w:t>Algebra II Course Outline</w:t>
      </w:r>
    </w:p>
    <w:p w:rsidR="00F145E7" w:rsidRDefault="00F145E7">
      <w:pPr>
        <w:jc w:val="center"/>
      </w:pPr>
      <w:r>
        <w:t>201</w:t>
      </w:r>
      <w:r w:rsidR="007E085B">
        <w:t>7</w:t>
      </w:r>
      <w:r>
        <w:t>-201</w:t>
      </w:r>
      <w:r w:rsidR="007E085B">
        <w:t>8</w:t>
      </w:r>
      <w:r>
        <w:t xml:space="preserve"> School Year</w:t>
      </w:r>
    </w:p>
    <w:p w:rsidR="00F145E7" w:rsidRDefault="00F145E7">
      <w:pPr>
        <w:pBdr>
          <w:bottom w:val="single" w:sz="24" w:space="1" w:color="auto"/>
        </w:pBdr>
        <w:jc w:val="center"/>
      </w:pPr>
    </w:p>
    <w:p w:rsidR="00F145E7" w:rsidRDefault="00F145E7">
      <w:pPr>
        <w:rPr>
          <w:sz w:val="20"/>
          <w:szCs w:val="20"/>
        </w:rPr>
      </w:pPr>
      <w:r>
        <w:rPr>
          <w:sz w:val="20"/>
          <w:szCs w:val="20"/>
        </w:rPr>
        <w:t>Instructor:</w:t>
      </w:r>
      <w:r>
        <w:rPr>
          <w:sz w:val="20"/>
          <w:szCs w:val="20"/>
        </w:rPr>
        <w:tab/>
        <w:t>Mrs. Donna Lynn</w:t>
      </w:r>
    </w:p>
    <w:p w:rsidR="00F145E7" w:rsidRDefault="00F145E7">
      <w:pPr>
        <w:rPr>
          <w:sz w:val="20"/>
          <w:szCs w:val="20"/>
        </w:rPr>
      </w:pPr>
      <w:r>
        <w:rPr>
          <w:sz w:val="20"/>
          <w:szCs w:val="20"/>
        </w:rPr>
        <w:tab/>
      </w:r>
      <w:r>
        <w:rPr>
          <w:sz w:val="20"/>
          <w:szCs w:val="20"/>
        </w:rPr>
        <w:tab/>
        <w:t xml:space="preserve">Graduate of </w:t>
      </w:r>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----------------------1987</w:t>
      </w:r>
    </w:p>
    <w:p w:rsidR="00F145E7" w:rsidRDefault="00F145E7">
      <w:pPr>
        <w:rPr>
          <w:sz w:val="20"/>
          <w:szCs w:val="20"/>
        </w:rPr>
      </w:pPr>
      <w:r>
        <w:rPr>
          <w:sz w:val="20"/>
          <w:szCs w:val="20"/>
        </w:rPr>
        <w:tab/>
      </w:r>
      <w:r>
        <w:rPr>
          <w:sz w:val="20"/>
          <w:szCs w:val="20"/>
        </w:rPr>
        <w:tab/>
        <w:t xml:space="preserve">Associate of Arts Degree, </w:t>
      </w:r>
      <w:smartTag w:uri="urn:schemas-microsoft-com:office:smarttags" w:element="place">
        <w:smartTag w:uri="urn:schemas-microsoft-com:office:smarttags" w:element="PlaceName">
          <w:r>
            <w:rPr>
              <w:sz w:val="20"/>
              <w:szCs w:val="20"/>
            </w:rPr>
            <w:t>Hiwassee</w:t>
          </w:r>
        </w:smartTag>
        <w:r>
          <w:rPr>
            <w:sz w:val="20"/>
            <w:szCs w:val="20"/>
          </w:rPr>
          <w:t xml:space="preserve"> </w:t>
        </w:r>
        <w:smartTag w:uri="urn:schemas-microsoft-com:office:smarttags" w:element="PlaceType">
          <w:r>
            <w:rPr>
              <w:sz w:val="20"/>
              <w:szCs w:val="20"/>
            </w:rPr>
            <w:t>College</w:t>
          </w:r>
        </w:smartTag>
      </w:smartTag>
      <w:r>
        <w:rPr>
          <w:sz w:val="20"/>
          <w:szCs w:val="20"/>
        </w:rPr>
        <w:t xml:space="preserve"> ----------------1989</w:t>
      </w:r>
    </w:p>
    <w:p w:rsidR="00F145E7" w:rsidRDefault="00F145E7">
      <w:pPr>
        <w:rPr>
          <w:sz w:val="20"/>
          <w:szCs w:val="20"/>
        </w:rPr>
      </w:pPr>
      <w:r>
        <w:rPr>
          <w:sz w:val="20"/>
          <w:szCs w:val="20"/>
        </w:rPr>
        <w:tab/>
      </w:r>
      <w:r>
        <w:rPr>
          <w:sz w:val="20"/>
          <w:szCs w:val="20"/>
        </w:rPr>
        <w:tab/>
        <w:t xml:space="preserve">Bachelor of Science, </w:t>
      </w:r>
      <w:smartTag w:uri="urn:schemas-microsoft-com:office:smarttags" w:element="PlaceName">
        <w:smartTag w:uri="urn:schemas-microsoft-com:office:smarttags" w:element="place">
          <w:smartTag w:uri="urn:schemas-microsoft-com:office:smarttags" w:element="PlaceName">
            <w:r>
              <w:rPr>
                <w:sz w:val="20"/>
                <w:szCs w:val="20"/>
              </w:rPr>
              <w:t>Tennessee</w:t>
            </w:r>
          </w:smartTag>
          <w:r>
            <w:rPr>
              <w:sz w:val="20"/>
              <w:szCs w:val="20"/>
            </w:rPr>
            <w:t xml:space="preserve"> </w:t>
          </w:r>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College</w:t>
            </w:r>
          </w:smartTag>
        </w:smartTag>
      </w:smartTag>
      <w:r>
        <w:rPr>
          <w:sz w:val="20"/>
          <w:szCs w:val="20"/>
        </w:rPr>
        <w:t xml:space="preserve"> --------1991</w:t>
      </w:r>
    </w:p>
    <w:p w:rsidR="00F145E7" w:rsidRDefault="00F145E7">
      <w:pPr>
        <w:rPr>
          <w:sz w:val="20"/>
          <w:szCs w:val="20"/>
        </w:rPr>
      </w:pPr>
      <w:r>
        <w:rPr>
          <w:sz w:val="20"/>
          <w:szCs w:val="20"/>
        </w:rPr>
        <w:tab/>
      </w:r>
      <w:r>
        <w:rPr>
          <w:sz w:val="20"/>
          <w:szCs w:val="20"/>
        </w:rPr>
        <w:tab/>
        <w:t xml:space="preserve">Master of Science in Curriculum and Instruction, </w:t>
      </w:r>
    </w:p>
    <w:p w:rsidR="00F145E7" w:rsidRDefault="00F145E7">
      <w:pPr>
        <w:rPr>
          <w:sz w:val="20"/>
          <w:szCs w:val="20"/>
        </w:rPr>
      </w:pPr>
      <w:r>
        <w:rPr>
          <w:sz w:val="20"/>
          <w:szCs w:val="20"/>
        </w:rPr>
        <w:tab/>
      </w:r>
      <w:r>
        <w:rPr>
          <w:sz w:val="20"/>
          <w:szCs w:val="20"/>
        </w:rPr>
        <w:tab/>
      </w:r>
      <w:r>
        <w:rPr>
          <w:sz w:val="20"/>
          <w:szCs w:val="20"/>
        </w:rPr>
        <w:tab/>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Tennessee</w:t>
        </w:r>
      </w:smartTag>
      <w:r>
        <w:rPr>
          <w:sz w:val="20"/>
          <w:szCs w:val="20"/>
        </w:rPr>
        <w:t xml:space="preserve"> in </w:t>
      </w:r>
      <w:smartTag w:uri="urn:schemas-microsoft-com:office:smarttags" w:element="place">
        <w:smartTag w:uri="urn:schemas-microsoft-com:office:smarttags" w:element="City">
          <w:r>
            <w:rPr>
              <w:sz w:val="20"/>
              <w:szCs w:val="20"/>
            </w:rPr>
            <w:t>Knoxville</w:t>
          </w:r>
        </w:smartTag>
      </w:smartTag>
      <w:r>
        <w:rPr>
          <w:sz w:val="20"/>
          <w:szCs w:val="20"/>
        </w:rPr>
        <w:t xml:space="preserve"> -------------1997</w:t>
      </w:r>
    </w:p>
    <w:p w:rsidR="00F145E7" w:rsidRDefault="00F145E7">
      <w:pPr>
        <w:rPr>
          <w:sz w:val="20"/>
          <w:szCs w:val="20"/>
        </w:rPr>
      </w:pPr>
      <w:r>
        <w:rPr>
          <w:sz w:val="20"/>
          <w:szCs w:val="20"/>
        </w:rPr>
        <w:tab/>
      </w:r>
      <w:r>
        <w:rPr>
          <w:sz w:val="20"/>
          <w:szCs w:val="20"/>
        </w:rPr>
        <w:tab/>
        <w:t xml:space="preserve">Educational Specialist Degree, </w:t>
      </w:r>
    </w:p>
    <w:p w:rsidR="00F145E7" w:rsidRDefault="00F145E7">
      <w:pPr>
        <w:ind w:left="1440" w:firstLine="720"/>
        <w:rPr>
          <w:sz w:val="20"/>
          <w:szCs w:val="20"/>
        </w:rPr>
      </w:pPr>
      <w:smartTag w:uri="urn:schemas-microsoft-com:office:smarttags" w:element="place">
        <w:smartTag w:uri="urn:schemas-microsoft-com:office:smarttags" w:element="PlaceName">
          <w:r>
            <w:rPr>
              <w:sz w:val="20"/>
              <w:szCs w:val="20"/>
            </w:rPr>
            <w:t>Lincoln</w:t>
          </w:r>
        </w:smartTag>
        <w:r>
          <w:rPr>
            <w:sz w:val="20"/>
            <w:szCs w:val="20"/>
          </w:rPr>
          <w:t xml:space="preserve"> </w:t>
        </w:r>
        <w:smartTag w:uri="urn:schemas-microsoft-com:office:smarttags" w:element="PlaceName">
          <w:r>
            <w:rPr>
              <w:sz w:val="20"/>
              <w:szCs w:val="20"/>
            </w:rPr>
            <w:t>Memorial</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-----------------------1998</w:t>
      </w:r>
    </w:p>
    <w:p w:rsidR="00F145E7" w:rsidRDefault="00F145E7">
      <w:pPr>
        <w:rPr>
          <w:sz w:val="20"/>
          <w:szCs w:val="20"/>
        </w:rPr>
      </w:pPr>
      <w:r>
        <w:rPr>
          <w:sz w:val="20"/>
          <w:szCs w:val="20"/>
        </w:rPr>
        <w:tab/>
      </w:r>
      <w:r>
        <w:rPr>
          <w:sz w:val="20"/>
          <w:szCs w:val="20"/>
        </w:rPr>
        <w:tab/>
        <w:t>Certified in Mathematics since -</w:t>
      </w:r>
      <w:r>
        <w:rPr>
          <w:sz w:val="20"/>
          <w:szCs w:val="20"/>
        </w:rPr>
        <w:tab/>
        <w:t>---------------------------1991</w:t>
      </w:r>
    </w:p>
    <w:p w:rsidR="00F145E7" w:rsidRDefault="00F145E7">
      <w:pPr>
        <w:rPr>
          <w:sz w:val="20"/>
          <w:szCs w:val="20"/>
        </w:rPr>
      </w:pPr>
      <w:r>
        <w:rPr>
          <w:sz w:val="20"/>
          <w:szCs w:val="20"/>
        </w:rPr>
        <w:tab/>
      </w:r>
      <w:r>
        <w:rPr>
          <w:sz w:val="20"/>
          <w:szCs w:val="20"/>
        </w:rPr>
        <w:tab/>
        <w:t xml:space="preserve">Teacher at </w:t>
      </w:r>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since -----------------1991</w:t>
      </w:r>
    </w:p>
    <w:p w:rsidR="00F145E7" w:rsidRDefault="00F145E7">
      <w:pPr>
        <w:rPr>
          <w:sz w:val="20"/>
          <w:szCs w:val="20"/>
        </w:rPr>
      </w:pPr>
      <w:r>
        <w:rPr>
          <w:sz w:val="20"/>
          <w:szCs w:val="20"/>
        </w:rPr>
        <w:tab/>
      </w:r>
      <w:r>
        <w:rPr>
          <w:sz w:val="20"/>
          <w:szCs w:val="20"/>
        </w:rPr>
        <w:tab/>
        <w:t xml:space="preserve">Chairperson of the mathematics department at </w:t>
      </w:r>
    </w:p>
    <w:p w:rsidR="00F145E7" w:rsidRDefault="00F145E7">
      <w:pPr>
        <w:ind w:left="1440" w:firstLine="720"/>
        <w:rPr>
          <w:sz w:val="20"/>
          <w:szCs w:val="20"/>
        </w:rPr>
      </w:pPr>
      <w:smartTag w:uri="urn:schemas-microsoft-com:office:smarttags" w:element="PlaceName">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smartTag>
      <w:r>
        <w:rPr>
          <w:sz w:val="20"/>
          <w:szCs w:val="20"/>
        </w:rPr>
        <w:t xml:space="preserve"> since -------------------1993</w:t>
      </w:r>
    </w:p>
    <w:p w:rsidR="00F145E7" w:rsidRDefault="00F145E7">
      <w:pPr>
        <w:rPr>
          <w:sz w:val="20"/>
          <w:szCs w:val="20"/>
        </w:rPr>
      </w:pPr>
    </w:p>
    <w:p w:rsidR="00F145E7" w:rsidRDefault="00F145E7">
      <w:pPr>
        <w:rPr>
          <w:sz w:val="20"/>
          <w:szCs w:val="20"/>
        </w:rPr>
      </w:pPr>
      <w:r>
        <w:rPr>
          <w:sz w:val="20"/>
          <w:szCs w:val="20"/>
        </w:rPr>
        <w:t>Office:</w:t>
      </w:r>
      <w:r>
        <w:rPr>
          <w:sz w:val="20"/>
          <w:szCs w:val="20"/>
        </w:rPr>
        <w:tab/>
        <w:t>Room 2</w:t>
      </w:r>
      <w:r w:rsidR="00352216">
        <w:rPr>
          <w:sz w:val="20"/>
          <w:szCs w:val="20"/>
        </w:rPr>
        <w:t>0</w:t>
      </w:r>
      <w:bookmarkStart w:id="0" w:name="_GoBack"/>
      <w:bookmarkEnd w:id="0"/>
      <w:r>
        <w:rPr>
          <w:sz w:val="20"/>
          <w:szCs w:val="20"/>
        </w:rPr>
        <w:t xml:space="preserve"> at Tellico Plains High School</w:t>
      </w:r>
    </w:p>
    <w:p w:rsidR="00F145E7" w:rsidRDefault="00F145E7">
      <w:pPr>
        <w:rPr>
          <w:sz w:val="20"/>
          <w:szCs w:val="20"/>
        </w:rPr>
      </w:pPr>
      <w:r>
        <w:rPr>
          <w:sz w:val="20"/>
          <w:szCs w:val="20"/>
        </w:rPr>
        <w:t>Office Phone:  423-253-2530</w:t>
      </w:r>
    </w:p>
    <w:p w:rsidR="00F145E7" w:rsidRDefault="00F145E7">
      <w:pPr>
        <w:rPr>
          <w:sz w:val="20"/>
          <w:szCs w:val="20"/>
        </w:rPr>
      </w:pPr>
      <w:r>
        <w:rPr>
          <w:sz w:val="20"/>
          <w:szCs w:val="20"/>
        </w:rPr>
        <w:t xml:space="preserve">Email: </w:t>
      </w:r>
      <w:r>
        <w:rPr>
          <w:sz w:val="20"/>
          <w:szCs w:val="20"/>
        </w:rPr>
        <w:tab/>
      </w:r>
      <w:hyperlink r:id="rId7" w:history="1">
        <w:r>
          <w:rPr>
            <w:color w:val="0000FF"/>
            <w:sz w:val="20"/>
            <w:szCs w:val="20"/>
            <w:u w:val="single"/>
          </w:rPr>
          <w:t>lynnd@monroe.k12.tn.us</w:t>
        </w:r>
      </w:hyperlink>
    </w:p>
    <w:p w:rsidR="00F145E7" w:rsidRDefault="00F145E7">
      <w:pPr>
        <w:rPr>
          <w:sz w:val="20"/>
          <w:szCs w:val="20"/>
        </w:rPr>
      </w:pPr>
      <w:r>
        <w:rPr>
          <w:sz w:val="20"/>
          <w:szCs w:val="20"/>
        </w:rPr>
        <w:t>Class Times:  3</w:t>
      </w:r>
      <w:r w:rsidRPr="00022611">
        <w:rPr>
          <w:sz w:val="20"/>
          <w:szCs w:val="20"/>
          <w:vertAlign w:val="superscript"/>
        </w:rPr>
        <w:t>rd</w:t>
      </w:r>
      <w:r>
        <w:rPr>
          <w:sz w:val="20"/>
          <w:szCs w:val="20"/>
        </w:rPr>
        <w:t>/4</w:t>
      </w:r>
      <w:r w:rsidRPr="00022611">
        <w:rPr>
          <w:sz w:val="20"/>
          <w:szCs w:val="20"/>
          <w:vertAlign w:val="superscript"/>
        </w:rPr>
        <w:t>th</w:t>
      </w:r>
      <w:r>
        <w:rPr>
          <w:sz w:val="20"/>
          <w:szCs w:val="20"/>
        </w:rPr>
        <w:t xml:space="preserve"> period block </w:t>
      </w:r>
      <w:r w:rsidR="00352216">
        <w:rPr>
          <w:sz w:val="20"/>
          <w:szCs w:val="20"/>
        </w:rPr>
        <w:t>and 5</w:t>
      </w:r>
      <w:r w:rsidR="00352216" w:rsidRPr="00352216">
        <w:rPr>
          <w:sz w:val="20"/>
          <w:szCs w:val="20"/>
          <w:vertAlign w:val="superscript"/>
        </w:rPr>
        <w:t>th</w:t>
      </w:r>
      <w:r w:rsidR="00352216">
        <w:rPr>
          <w:sz w:val="20"/>
          <w:szCs w:val="20"/>
        </w:rPr>
        <w:t>/6</w:t>
      </w:r>
      <w:r w:rsidR="00352216" w:rsidRPr="00352216">
        <w:rPr>
          <w:sz w:val="20"/>
          <w:szCs w:val="20"/>
          <w:vertAlign w:val="superscript"/>
        </w:rPr>
        <w:t>th</w:t>
      </w:r>
      <w:r w:rsidR="00352216">
        <w:rPr>
          <w:sz w:val="20"/>
          <w:szCs w:val="20"/>
        </w:rPr>
        <w:t xml:space="preserve"> period </w:t>
      </w:r>
      <w:proofErr w:type="gramStart"/>
      <w:r w:rsidR="00352216">
        <w:rPr>
          <w:sz w:val="20"/>
          <w:szCs w:val="20"/>
        </w:rPr>
        <w:t>block</w:t>
      </w:r>
      <w:r>
        <w:rPr>
          <w:sz w:val="20"/>
          <w:szCs w:val="20"/>
        </w:rPr>
        <w:t>(</w:t>
      </w:r>
      <w:proofErr w:type="gramEnd"/>
      <w:r>
        <w:rPr>
          <w:sz w:val="20"/>
          <w:szCs w:val="20"/>
        </w:rPr>
        <w:t>ninety minutes) throughout the day all year</w:t>
      </w:r>
    </w:p>
    <w:p w:rsidR="00F145E7" w:rsidRDefault="00F145E7">
      <w:pPr>
        <w:rPr>
          <w:sz w:val="20"/>
          <w:szCs w:val="20"/>
          <w:u w:val="single"/>
        </w:rPr>
      </w:pPr>
      <w:r>
        <w:rPr>
          <w:sz w:val="20"/>
          <w:szCs w:val="20"/>
        </w:rPr>
        <w:t xml:space="preserve">Text:  </w:t>
      </w:r>
      <w:r>
        <w:rPr>
          <w:sz w:val="20"/>
          <w:szCs w:val="20"/>
          <w:u w:val="single"/>
        </w:rPr>
        <w:t>Glencoe Algebra II</w:t>
      </w:r>
    </w:p>
    <w:p w:rsidR="00F145E7" w:rsidRDefault="00F145E7">
      <w:pPr>
        <w:pBdr>
          <w:bottom w:val="single" w:sz="24" w:space="1" w:color="auto"/>
        </w:pBdr>
      </w:pPr>
    </w:p>
    <w:p w:rsidR="00F145E7" w:rsidRDefault="00F145E7">
      <w:pPr>
        <w:keepNext/>
      </w:pPr>
    </w:p>
    <w:p w:rsidR="00F145E7" w:rsidRPr="004B1E4D" w:rsidRDefault="00F145E7" w:rsidP="00022611">
      <w:pPr>
        <w:pStyle w:val="Heading1"/>
        <w:rPr>
          <w:b/>
          <w:bCs/>
          <w:sz w:val="20"/>
          <w:szCs w:val="20"/>
        </w:rPr>
      </w:pPr>
      <w:r w:rsidRPr="004B1E4D">
        <w:rPr>
          <w:b/>
          <w:bCs/>
          <w:sz w:val="20"/>
          <w:szCs w:val="20"/>
        </w:rPr>
        <w:t>Purpose</w:t>
      </w:r>
    </w:p>
    <w:p w:rsidR="00F145E7" w:rsidRDefault="00F145E7" w:rsidP="00022611">
      <w:pPr>
        <w:ind w:firstLine="720"/>
        <w:rPr>
          <w:sz w:val="20"/>
          <w:szCs w:val="20"/>
        </w:rPr>
      </w:pPr>
      <w:r w:rsidRPr="004B1E4D">
        <w:rPr>
          <w:sz w:val="20"/>
          <w:szCs w:val="20"/>
        </w:rPr>
        <w:t xml:space="preserve">The purpose of Algebra </w:t>
      </w:r>
      <w:r>
        <w:rPr>
          <w:sz w:val="20"/>
          <w:szCs w:val="20"/>
        </w:rPr>
        <w:t>I</w:t>
      </w:r>
      <w:r w:rsidRPr="004B1E4D">
        <w:rPr>
          <w:sz w:val="20"/>
          <w:szCs w:val="20"/>
        </w:rPr>
        <w:t xml:space="preserve">I at TPHS is to set forth the following goals for all students:  they (1) will </w:t>
      </w:r>
      <w:r w:rsidR="007E085B">
        <w:rPr>
          <w:sz w:val="20"/>
          <w:szCs w:val="20"/>
        </w:rPr>
        <w:t xml:space="preserve">know and </w:t>
      </w:r>
      <w:r w:rsidRPr="004B1E4D">
        <w:rPr>
          <w:sz w:val="20"/>
          <w:szCs w:val="20"/>
        </w:rPr>
        <w:t xml:space="preserve">learn to value mathematics, (2) will gain confidence in their ability to do mathematics, (3) will </w:t>
      </w:r>
      <w:r w:rsidR="007E085B">
        <w:rPr>
          <w:sz w:val="20"/>
          <w:szCs w:val="20"/>
        </w:rPr>
        <w:t xml:space="preserve">know and </w:t>
      </w:r>
      <w:r w:rsidRPr="004B1E4D">
        <w:rPr>
          <w:sz w:val="20"/>
          <w:szCs w:val="20"/>
        </w:rPr>
        <w:t xml:space="preserve">develop mathematical </w:t>
      </w:r>
      <w:proofErr w:type="gramStart"/>
      <w:r w:rsidRPr="004B1E4D">
        <w:rPr>
          <w:sz w:val="20"/>
          <w:szCs w:val="20"/>
        </w:rPr>
        <w:t>problem solving</w:t>
      </w:r>
      <w:proofErr w:type="gramEnd"/>
      <w:r w:rsidRPr="004B1E4D">
        <w:rPr>
          <w:sz w:val="20"/>
          <w:szCs w:val="20"/>
        </w:rPr>
        <w:t xml:space="preserve"> skills, (4) will </w:t>
      </w:r>
      <w:r w:rsidR="007E085B">
        <w:rPr>
          <w:sz w:val="20"/>
          <w:szCs w:val="20"/>
        </w:rPr>
        <w:t xml:space="preserve">know and </w:t>
      </w:r>
      <w:r w:rsidRPr="004B1E4D">
        <w:rPr>
          <w:sz w:val="20"/>
          <w:szCs w:val="20"/>
        </w:rPr>
        <w:t>communicate mathematically, and (</w:t>
      </w:r>
      <w:r>
        <w:rPr>
          <w:sz w:val="20"/>
          <w:szCs w:val="20"/>
        </w:rPr>
        <w:t>5) will</w:t>
      </w:r>
      <w:r w:rsidR="007E085B">
        <w:rPr>
          <w:sz w:val="20"/>
          <w:szCs w:val="20"/>
        </w:rPr>
        <w:t xml:space="preserve"> be able to</w:t>
      </w:r>
      <w:r>
        <w:rPr>
          <w:sz w:val="20"/>
          <w:szCs w:val="20"/>
        </w:rPr>
        <w:t xml:space="preserve"> reason mathematically.   A major focus of this course is to prepare the students to take the Algebra II end of the year exam in the spring and ACT preparation.</w:t>
      </w:r>
    </w:p>
    <w:p w:rsidR="00F145E7" w:rsidRPr="004B1E4D" w:rsidRDefault="00F145E7" w:rsidP="00022611">
      <w:pPr>
        <w:ind w:firstLine="720"/>
        <w:rPr>
          <w:sz w:val="20"/>
          <w:szCs w:val="20"/>
        </w:rPr>
      </w:pPr>
    </w:p>
    <w:p w:rsidR="00F145E7" w:rsidRPr="004B1E4D" w:rsidRDefault="00F145E7" w:rsidP="00022611">
      <w:pPr>
        <w:pStyle w:val="Heading1"/>
        <w:rPr>
          <w:b/>
          <w:bCs/>
          <w:sz w:val="20"/>
          <w:szCs w:val="20"/>
        </w:rPr>
      </w:pPr>
      <w:r w:rsidRPr="004B1E4D">
        <w:rPr>
          <w:b/>
          <w:bCs/>
          <w:sz w:val="20"/>
          <w:szCs w:val="20"/>
        </w:rPr>
        <w:t>Methods</w:t>
      </w:r>
    </w:p>
    <w:p w:rsidR="00F145E7" w:rsidRPr="004B1E4D" w:rsidRDefault="00F145E7" w:rsidP="00022611">
      <w:pPr>
        <w:ind w:firstLine="720"/>
        <w:rPr>
          <w:sz w:val="20"/>
          <w:szCs w:val="20"/>
        </w:rPr>
      </w:pPr>
      <w:r w:rsidRPr="004B1E4D">
        <w:rPr>
          <w:sz w:val="20"/>
          <w:szCs w:val="20"/>
        </w:rPr>
        <w:t>This class will be taught using a variety of methods.  The students will take notes from the board, overhead, and power point presentations; will participate in group activities; will work as peer tutors; will take part in lectures; and work problems on the board.  Students will also be familiarized with the use of calculators and hands-on manipulatives.</w:t>
      </w:r>
    </w:p>
    <w:p w:rsidR="00F145E7" w:rsidRDefault="00F145E7">
      <w:pPr>
        <w:ind w:firstLine="720"/>
        <w:rPr>
          <w:sz w:val="18"/>
          <w:szCs w:val="18"/>
        </w:rPr>
      </w:pPr>
    </w:p>
    <w:p w:rsidR="00F145E7" w:rsidRPr="00D71E5E" w:rsidRDefault="00F145E7" w:rsidP="004163A0">
      <w:pPr>
        <w:rPr>
          <w:b/>
        </w:rPr>
      </w:pPr>
      <w:r w:rsidRPr="00D71E5E">
        <w:rPr>
          <w:b/>
        </w:rPr>
        <w:t>CLASS RULES</w:t>
      </w:r>
    </w:p>
    <w:p w:rsidR="00F145E7" w:rsidRPr="00B51647" w:rsidRDefault="00F145E7" w:rsidP="004163A0">
      <w:pPr>
        <w:rPr>
          <w:b/>
          <w:sz w:val="18"/>
          <w:szCs w:val="18"/>
        </w:rPr>
      </w:pPr>
      <w:r w:rsidRPr="00B51647">
        <w:rPr>
          <w:b/>
          <w:sz w:val="18"/>
          <w:szCs w:val="18"/>
          <w:u w:val="single"/>
        </w:rPr>
        <w:t>STUDENTS SHOULD FOLLOW THE RULES FOUND IN THE STUDENT HANDBOOK</w:t>
      </w:r>
      <w:r w:rsidRPr="00B51647">
        <w:rPr>
          <w:sz w:val="18"/>
          <w:szCs w:val="18"/>
          <w:u w:val="single"/>
        </w:rPr>
        <w:t>.</w:t>
      </w:r>
      <w:r w:rsidRPr="00B51647">
        <w:rPr>
          <w:b/>
          <w:sz w:val="18"/>
          <w:szCs w:val="18"/>
          <w:u w:val="single"/>
        </w:rPr>
        <w:t xml:space="preserve"> </w:t>
      </w:r>
    </w:p>
    <w:p w:rsidR="00F145E7" w:rsidRPr="00B51647" w:rsidRDefault="00F145E7" w:rsidP="004163A0">
      <w:pPr>
        <w:ind w:firstLine="720"/>
        <w:rPr>
          <w:sz w:val="18"/>
          <w:szCs w:val="18"/>
        </w:rPr>
      </w:pPr>
      <w:r w:rsidRPr="00B51647">
        <w:rPr>
          <w:sz w:val="18"/>
          <w:szCs w:val="18"/>
        </w:rPr>
        <w:t xml:space="preserve">All students will be expected to be dressed in acceptable school clothes, </w:t>
      </w:r>
      <w:r w:rsidRPr="00B92BEC">
        <w:rPr>
          <w:b/>
          <w:sz w:val="18"/>
          <w:szCs w:val="18"/>
          <w:u w:val="single"/>
        </w:rPr>
        <w:t>in their seat</w:t>
      </w:r>
      <w:r w:rsidRPr="00B51647">
        <w:rPr>
          <w:sz w:val="18"/>
          <w:szCs w:val="18"/>
        </w:rPr>
        <w:t>, and prepared to start class at the sound of the tardy bell.  “Prepared to start” means that assignments from the previous day are complete, all talking has ceased, and that students have pencil, paper, notebook, and textbook ready to begin class.  Failure to be “prepared to start” will be considered a tardy in this class.</w:t>
      </w:r>
    </w:p>
    <w:p w:rsidR="00F145E7" w:rsidRPr="00B51647" w:rsidRDefault="00F145E7" w:rsidP="004163A0">
      <w:pPr>
        <w:rPr>
          <w:sz w:val="18"/>
          <w:szCs w:val="18"/>
        </w:rPr>
      </w:pPr>
      <w:r w:rsidRPr="00B51647">
        <w:rPr>
          <w:sz w:val="18"/>
          <w:szCs w:val="18"/>
        </w:rPr>
        <w:tab/>
        <w:t>All students are responsible for each day’s work and assignments.  Should one know in advance that one will be absent from class; it is the students’ responsibility to contact Mrs. Lynn prior to their absence to obtain that day’s work.  If a student is sick, they should contact a classmate or the instructor about the day’s assignment.  Failure to get the assignment will result in one’s not being “prepared for class”.</w:t>
      </w:r>
    </w:p>
    <w:p w:rsidR="00F145E7" w:rsidRPr="00B51647" w:rsidRDefault="00F145E7" w:rsidP="004163A0">
      <w:pPr>
        <w:rPr>
          <w:sz w:val="18"/>
          <w:szCs w:val="18"/>
        </w:rPr>
      </w:pPr>
      <w:r w:rsidRPr="00B51647">
        <w:rPr>
          <w:sz w:val="18"/>
          <w:szCs w:val="18"/>
        </w:rPr>
        <w:tab/>
        <w:t xml:space="preserve">Each student’s conduct and behavior will be observed daily by the instructor.  Students should exhibit cooperation, respect themselves, respect others, show respect toward the instructor and school property and property of others.  Verbal reprimands and trips to the office will be exercised if one should fell to comply.  </w:t>
      </w:r>
    </w:p>
    <w:p w:rsidR="00F145E7" w:rsidRDefault="00F145E7" w:rsidP="004163A0">
      <w:r w:rsidRPr="00B51647">
        <w:rPr>
          <w:sz w:val="18"/>
          <w:szCs w:val="18"/>
        </w:rPr>
        <w:tab/>
        <w:t>Other disciplinary problems which arise will be dealt with in a manner set out by the Tellico Plains High School Student Handbook and the</w:t>
      </w:r>
      <w:r>
        <w:rPr>
          <w:sz w:val="18"/>
          <w:szCs w:val="18"/>
        </w:rPr>
        <w:t xml:space="preserve"> instructor including </w:t>
      </w:r>
      <w:proofErr w:type="spellStart"/>
      <w:r>
        <w:rPr>
          <w:sz w:val="18"/>
          <w:szCs w:val="18"/>
        </w:rPr>
        <w:t>tardies</w:t>
      </w:r>
      <w:proofErr w:type="spellEnd"/>
      <w:r>
        <w:rPr>
          <w:sz w:val="18"/>
          <w:szCs w:val="18"/>
        </w:rPr>
        <w:t xml:space="preserve">.  </w:t>
      </w:r>
      <w:r w:rsidRPr="00B51647">
        <w:rPr>
          <w:sz w:val="18"/>
          <w:szCs w:val="18"/>
        </w:rPr>
        <w:t>Disruptive and immature behavior will not be tolerated.</w:t>
      </w:r>
    </w:p>
    <w:p w:rsidR="00F145E7" w:rsidRDefault="00F145E7">
      <w:pPr>
        <w:rPr>
          <w:b/>
          <w:bCs/>
        </w:rPr>
      </w:pPr>
    </w:p>
    <w:p w:rsidR="00F145E7" w:rsidRDefault="00F145E7">
      <w:pPr>
        <w:rPr>
          <w:b/>
          <w:bCs/>
        </w:rPr>
      </w:pPr>
    </w:p>
    <w:p w:rsidR="00F145E7" w:rsidRDefault="00F145E7">
      <w:pPr>
        <w:rPr>
          <w:b/>
          <w:bCs/>
        </w:rPr>
      </w:pPr>
    </w:p>
    <w:p w:rsidR="00F145E7" w:rsidRPr="00B51647" w:rsidRDefault="00F145E7" w:rsidP="004163A0">
      <w:pPr>
        <w:rPr>
          <w:b/>
        </w:rPr>
      </w:pPr>
      <w:r w:rsidRPr="00B51647">
        <w:rPr>
          <w:b/>
        </w:rPr>
        <w:lastRenderedPageBreak/>
        <w:t>EVALUATION PROCEDURE</w:t>
      </w:r>
    </w:p>
    <w:p w:rsidR="00F145E7" w:rsidRPr="004B6EA4" w:rsidRDefault="00F145E7" w:rsidP="004163A0">
      <w:pPr>
        <w:rPr>
          <w:sz w:val="20"/>
          <w:szCs w:val="20"/>
        </w:rPr>
      </w:pPr>
      <w:r w:rsidRPr="004B6EA4">
        <w:rPr>
          <w:sz w:val="20"/>
          <w:szCs w:val="20"/>
        </w:rPr>
        <w:t>Each student will be evaluated on the basis of performance in each of the following areas:</w:t>
      </w:r>
    </w:p>
    <w:p w:rsidR="00F145E7" w:rsidRPr="004B6EA4" w:rsidRDefault="00F145E7" w:rsidP="004163A0">
      <w:pPr>
        <w:rPr>
          <w:sz w:val="20"/>
          <w:szCs w:val="20"/>
        </w:rPr>
      </w:pPr>
      <w:r w:rsidRPr="004B6EA4">
        <w:rPr>
          <w:sz w:val="20"/>
          <w:szCs w:val="20"/>
        </w:rPr>
        <w:tab/>
        <w:t>(a) Announced and unannounced quizzes</w:t>
      </w:r>
      <w:r w:rsidRPr="004B6EA4">
        <w:rPr>
          <w:sz w:val="20"/>
          <w:szCs w:val="20"/>
        </w:rPr>
        <w:tab/>
      </w:r>
      <w:r>
        <w:rPr>
          <w:sz w:val="20"/>
          <w:szCs w:val="20"/>
        </w:rPr>
        <w:tab/>
      </w:r>
      <w:r w:rsidRPr="004B6EA4">
        <w:rPr>
          <w:sz w:val="20"/>
          <w:szCs w:val="20"/>
        </w:rPr>
        <w:t>(30%)</w:t>
      </w:r>
    </w:p>
    <w:p w:rsidR="00F145E7" w:rsidRPr="004B6EA4" w:rsidRDefault="00F145E7" w:rsidP="004163A0">
      <w:pPr>
        <w:rPr>
          <w:sz w:val="20"/>
          <w:szCs w:val="20"/>
        </w:rPr>
      </w:pPr>
      <w:r w:rsidRPr="004B6EA4">
        <w:rPr>
          <w:sz w:val="20"/>
          <w:szCs w:val="20"/>
        </w:rPr>
        <w:tab/>
        <w:t>(b) Selective homework assignments</w:t>
      </w:r>
      <w:r w:rsidRPr="004B6EA4">
        <w:rPr>
          <w:sz w:val="20"/>
          <w:szCs w:val="20"/>
        </w:rPr>
        <w:tab/>
      </w:r>
      <w:r w:rsidRPr="004B6EA4">
        <w:rPr>
          <w:sz w:val="20"/>
          <w:szCs w:val="20"/>
        </w:rPr>
        <w:tab/>
        <w:t>(30%)</w:t>
      </w:r>
    </w:p>
    <w:p w:rsidR="00F145E7" w:rsidRPr="004B6EA4" w:rsidRDefault="00F145E7" w:rsidP="004163A0">
      <w:pPr>
        <w:rPr>
          <w:sz w:val="20"/>
          <w:szCs w:val="20"/>
        </w:rPr>
      </w:pPr>
      <w:r w:rsidRPr="004B6EA4">
        <w:rPr>
          <w:sz w:val="20"/>
          <w:szCs w:val="20"/>
        </w:rPr>
        <w:tab/>
        <w:t>(c) Notebook and Chapter Tests</w:t>
      </w:r>
      <w:r w:rsidRPr="004B6EA4">
        <w:rPr>
          <w:sz w:val="20"/>
          <w:szCs w:val="20"/>
        </w:rPr>
        <w:tab/>
      </w:r>
      <w:r w:rsidRPr="004B6EA4">
        <w:rPr>
          <w:sz w:val="20"/>
          <w:szCs w:val="20"/>
        </w:rPr>
        <w:tab/>
      </w:r>
      <w:r w:rsidRPr="004B6EA4">
        <w:rPr>
          <w:sz w:val="20"/>
          <w:szCs w:val="20"/>
        </w:rPr>
        <w:tab/>
        <w:t>(40%)</w:t>
      </w:r>
    </w:p>
    <w:p w:rsidR="00F145E7" w:rsidRPr="004B6EA4" w:rsidRDefault="00F145E7" w:rsidP="004163A0">
      <w:pPr>
        <w:rPr>
          <w:sz w:val="20"/>
          <w:szCs w:val="20"/>
        </w:rPr>
      </w:pPr>
      <w:r w:rsidRPr="004B6EA4">
        <w:rPr>
          <w:sz w:val="20"/>
          <w:szCs w:val="20"/>
        </w:rPr>
        <w:t>Six weeks and semester grades will be determined as follows:</w:t>
      </w:r>
    </w:p>
    <w:p w:rsidR="00F145E7" w:rsidRPr="004B6EA4" w:rsidRDefault="00F145E7" w:rsidP="004163A0">
      <w:pPr>
        <w:rPr>
          <w:sz w:val="20"/>
          <w:szCs w:val="20"/>
        </w:rPr>
      </w:pPr>
      <w:r w:rsidRPr="004B6EA4">
        <w:rPr>
          <w:sz w:val="20"/>
          <w:szCs w:val="20"/>
        </w:rPr>
        <w:t>A= 93-100</w:t>
      </w:r>
      <w:r w:rsidRPr="004B6EA4">
        <w:rPr>
          <w:sz w:val="20"/>
          <w:szCs w:val="20"/>
        </w:rPr>
        <w:tab/>
        <w:t>B= 85-92</w:t>
      </w:r>
      <w:r w:rsidRPr="004B6EA4">
        <w:rPr>
          <w:sz w:val="20"/>
          <w:szCs w:val="20"/>
        </w:rPr>
        <w:tab/>
        <w:t>C= 75-84</w:t>
      </w:r>
      <w:r w:rsidRPr="004B6EA4">
        <w:rPr>
          <w:sz w:val="20"/>
          <w:szCs w:val="20"/>
        </w:rPr>
        <w:tab/>
        <w:t>D= 70-74</w:t>
      </w:r>
      <w:r w:rsidRPr="004B6EA4">
        <w:rPr>
          <w:sz w:val="20"/>
          <w:szCs w:val="20"/>
        </w:rPr>
        <w:tab/>
        <w:t>F= 69 or below</w:t>
      </w:r>
    </w:p>
    <w:p w:rsidR="00F145E7" w:rsidRDefault="00F145E7" w:rsidP="004163A0">
      <w:pPr>
        <w:rPr>
          <w:sz w:val="20"/>
          <w:szCs w:val="20"/>
        </w:rPr>
      </w:pPr>
      <w:r w:rsidRPr="004B6EA4">
        <w:rPr>
          <w:sz w:val="20"/>
          <w:szCs w:val="20"/>
          <w:u w:val="single"/>
        </w:rPr>
        <w:t xml:space="preserve">No grade will be given above 100 and no grade will be given below a 60 for a </w:t>
      </w:r>
      <w:r>
        <w:rPr>
          <w:b/>
          <w:sz w:val="20"/>
          <w:szCs w:val="20"/>
          <w:u w:val="single"/>
        </w:rPr>
        <w:t>nine</w:t>
      </w:r>
      <w:r w:rsidRPr="004B6EA4">
        <w:rPr>
          <w:b/>
          <w:sz w:val="20"/>
          <w:szCs w:val="20"/>
          <w:u w:val="single"/>
        </w:rPr>
        <w:t xml:space="preserve"> weeks grade</w:t>
      </w:r>
      <w:r w:rsidRPr="004B6EA4">
        <w:rPr>
          <w:sz w:val="20"/>
          <w:szCs w:val="20"/>
        </w:rPr>
        <w:t>.</w:t>
      </w:r>
    </w:p>
    <w:p w:rsidR="00F145E7" w:rsidRDefault="00F145E7" w:rsidP="004163A0">
      <w:pPr>
        <w:rPr>
          <w:sz w:val="20"/>
          <w:szCs w:val="20"/>
        </w:rPr>
      </w:pPr>
    </w:p>
    <w:p w:rsidR="00F145E7" w:rsidRDefault="00F145E7" w:rsidP="004163A0">
      <w:pPr>
        <w:rPr>
          <w:b/>
          <w:sz w:val="20"/>
          <w:szCs w:val="20"/>
        </w:rPr>
      </w:pPr>
      <w:r>
        <w:rPr>
          <w:b/>
          <w:sz w:val="20"/>
          <w:szCs w:val="20"/>
        </w:rPr>
        <w:t>*******Progress reports*********</w:t>
      </w:r>
    </w:p>
    <w:p w:rsidR="00F145E7" w:rsidRPr="0001385A" w:rsidRDefault="00F145E7" w:rsidP="004163A0">
      <w:pPr>
        <w:rPr>
          <w:b/>
          <w:sz w:val="20"/>
          <w:szCs w:val="20"/>
        </w:rPr>
      </w:pPr>
      <w:r>
        <w:rPr>
          <w:sz w:val="20"/>
          <w:szCs w:val="20"/>
        </w:rPr>
        <w:tab/>
      </w:r>
      <w:r w:rsidRPr="00947233">
        <w:rPr>
          <w:b/>
          <w:sz w:val="20"/>
          <w:szCs w:val="20"/>
          <w:u w:val="single"/>
        </w:rPr>
        <w:t>Each student</w:t>
      </w:r>
      <w:r w:rsidRPr="0001385A">
        <w:rPr>
          <w:b/>
          <w:sz w:val="20"/>
          <w:szCs w:val="20"/>
        </w:rPr>
        <w:t xml:space="preserve"> will be given a progress report </w:t>
      </w:r>
      <w:r w:rsidRPr="00947233">
        <w:rPr>
          <w:b/>
          <w:sz w:val="20"/>
          <w:szCs w:val="20"/>
          <w:u w:val="single"/>
        </w:rPr>
        <w:t>every three weeks</w:t>
      </w:r>
      <w:r w:rsidRPr="0001385A">
        <w:rPr>
          <w:b/>
          <w:sz w:val="20"/>
          <w:szCs w:val="20"/>
        </w:rPr>
        <w:t xml:space="preserve"> to take home with their current grade.  Promptly return these signed reports since they will be worth extra credit points.</w:t>
      </w:r>
    </w:p>
    <w:p w:rsidR="00F145E7" w:rsidRPr="004B6EA4" w:rsidRDefault="00F145E7" w:rsidP="004163A0">
      <w:pPr>
        <w:rPr>
          <w:sz w:val="20"/>
          <w:szCs w:val="20"/>
        </w:rPr>
      </w:pPr>
    </w:p>
    <w:p w:rsidR="00F145E7" w:rsidRDefault="00F145E7" w:rsidP="004163A0">
      <w:pPr>
        <w:rPr>
          <w:sz w:val="22"/>
          <w:szCs w:val="22"/>
        </w:rPr>
      </w:pPr>
    </w:p>
    <w:p w:rsidR="00F145E7" w:rsidRDefault="00F145E7" w:rsidP="004163A0">
      <w:pPr>
        <w:rPr>
          <w:b/>
          <w:sz w:val="20"/>
          <w:szCs w:val="20"/>
        </w:rPr>
      </w:pPr>
      <w:r w:rsidRPr="00C61ACB">
        <w:rPr>
          <w:b/>
          <w:sz w:val="22"/>
          <w:szCs w:val="22"/>
        </w:rPr>
        <w:t xml:space="preserve">PORTFOLIO </w:t>
      </w:r>
      <w:r w:rsidRPr="00C61ACB">
        <w:rPr>
          <w:b/>
          <w:sz w:val="20"/>
          <w:szCs w:val="20"/>
        </w:rPr>
        <w:t>(Notebook)</w:t>
      </w:r>
      <w:r>
        <w:rPr>
          <w:b/>
          <w:sz w:val="20"/>
          <w:szCs w:val="20"/>
        </w:rPr>
        <w:t xml:space="preserve"> &amp; PROJECTS</w:t>
      </w:r>
    </w:p>
    <w:p w:rsidR="00F145E7" w:rsidRPr="00D33BFC" w:rsidRDefault="00F145E7" w:rsidP="004163A0">
      <w:pPr>
        <w:rPr>
          <w:sz w:val="18"/>
          <w:szCs w:val="18"/>
        </w:rPr>
      </w:pPr>
      <w:r w:rsidRPr="00D33BFC">
        <w:rPr>
          <w:sz w:val="18"/>
          <w:szCs w:val="18"/>
        </w:rPr>
        <w:t>The portfolio must consist of all assignments</w:t>
      </w:r>
      <w:r>
        <w:rPr>
          <w:sz w:val="18"/>
          <w:szCs w:val="18"/>
        </w:rPr>
        <w:t xml:space="preserve"> </w:t>
      </w:r>
      <w:r w:rsidRPr="00D33BFC">
        <w:rPr>
          <w:sz w:val="18"/>
          <w:szCs w:val="18"/>
        </w:rPr>
        <w:t xml:space="preserve">and a cover sheet.  Each student is responsible for the up keep and organization of his or her own notebook.  At the end of each </w:t>
      </w:r>
      <w:r>
        <w:rPr>
          <w:sz w:val="18"/>
          <w:szCs w:val="18"/>
        </w:rPr>
        <w:t>nine</w:t>
      </w:r>
      <w:r w:rsidRPr="00D33BFC">
        <w:rPr>
          <w:sz w:val="18"/>
          <w:szCs w:val="18"/>
        </w:rPr>
        <w:t xml:space="preserve"> weeks, a notebook test will be given over the contents of the portfolio.  The notebook test will count as a test score (40%) of the </w:t>
      </w:r>
      <w:r>
        <w:rPr>
          <w:sz w:val="18"/>
          <w:szCs w:val="18"/>
        </w:rPr>
        <w:t>nine</w:t>
      </w:r>
      <w:r w:rsidRPr="00D33BFC">
        <w:rPr>
          <w:sz w:val="18"/>
          <w:szCs w:val="18"/>
        </w:rPr>
        <w:t xml:space="preserve"> weeks grade.  Projects will count as quiz grades (30%).  In the past, projects have included scavenger hunts, quilting activities, and origami (paper folding).</w:t>
      </w:r>
    </w:p>
    <w:p w:rsidR="00F145E7" w:rsidRDefault="00F145E7" w:rsidP="004163A0">
      <w:pPr>
        <w:rPr>
          <w:sz w:val="22"/>
          <w:szCs w:val="22"/>
        </w:rPr>
      </w:pPr>
    </w:p>
    <w:p w:rsidR="00F145E7" w:rsidRDefault="00F145E7" w:rsidP="004163A0">
      <w:pPr>
        <w:rPr>
          <w:b/>
          <w:sz w:val="22"/>
          <w:szCs w:val="22"/>
        </w:rPr>
      </w:pPr>
      <w:r w:rsidRPr="00C61ACB">
        <w:rPr>
          <w:b/>
          <w:sz w:val="22"/>
          <w:szCs w:val="22"/>
        </w:rPr>
        <w:t>GRADED HOMEWORK</w:t>
      </w:r>
    </w:p>
    <w:p w:rsidR="00F145E7" w:rsidRPr="004B6EA4" w:rsidRDefault="00F145E7" w:rsidP="004163A0">
      <w:pPr>
        <w:rPr>
          <w:sz w:val="20"/>
          <w:szCs w:val="20"/>
        </w:rPr>
      </w:pPr>
      <w:r w:rsidRPr="004B6EA4">
        <w:rPr>
          <w:sz w:val="20"/>
          <w:szCs w:val="20"/>
        </w:rPr>
        <w:t xml:space="preserve">Each </w:t>
      </w:r>
      <w:r>
        <w:rPr>
          <w:sz w:val="20"/>
          <w:szCs w:val="20"/>
        </w:rPr>
        <w:t>nine</w:t>
      </w:r>
      <w:r w:rsidRPr="004B6EA4">
        <w:rPr>
          <w:sz w:val="20"/>
          <w:szCs w:val="20"/>
        </w:rPr>
        <w:t xml:space="preserve"> weeks, teacher-desired homework will be graded as a homework grade (30%).  Each student will be allowed 2 late homework grades (minus 10 points on the grade of that assignment) per </w:t>
      </w:r>
      <w:r>
        <w:rPr>
          <w:sz w:val="20"/>
          <w:szCs w:val="20"/>
        </w:rPr>
        <w:t>nine</w:t>
      </w:r>
      <w:r w:rsidRPr="004B6EA4">
        <w:rPr>
          <w:sz w:val="20"/>
          <w:szCs w:val="20"/>
        </w:rPr>
        <w:t xml:space="preserve"> weeks.  After the second late grade, other homework not received on time will result in a zero.  If a student is absent the day the assignment is turned in for a grade, they must turn it in the day they come back.  If a student does not write the problem or show necessary work on assignments, they could have up to 25 points deducted from the grade on the assignment.</w:t>
      </w:r>
    </w:p>
    <w:p w:rsidR="00F145E7" w:rsidRDefault="00F145E7"/>
    <w:p w:rsidR="00F145E7" w:rsidRPr="005C45E4" w:rsidRDefault="00F145E7" w:rsidP="00022611">
      <w:pPr>
        <w:rPr>
          <w:sz w:val="20"/>
          <w:szCs w:val="20"/>
        </w:rPr>
      </w:pPr>
      <w:r w:rsidRPr="005C45E4">
        <w:rPr>
          <w:sz w:val="20"/>
          <w:szCs w:val="20"/>
        </w:rPr>
        <w:t>By the end of the course students will</w:t>
      </w:r>
      <w:r>
        <w:rPr>
          <w:sz w:val="20"/>
          <w:szCs w:val="20"/>
        </w:rPr>
        <w:t xml:space="preserve"> </w:t>
      </w:r>
      <w:r w:rsidRPr="005C45E4">
        <w:rPr>
          <w:sz w:val="20"/>
          <w:szCs w:val="20"/>
        </w:rPr>
        <w:t>have:</w:t>
      </w:r>
    </w:p>
    <w:p w:rsidR="00F145E7" w:rsidRDefault="00F145E7" w:rsidP="00022611">
      <w:pPr>
        <w:widowControl/>
        <w:numPr>
          <w:ilvl w:val="0"/>
          <w:numId w:val="1"/>
        </w:numPr>
        <w:tabs>
          <w:tab w:val="left" w:pos="720"/>
        </w:tabs>
        <w:overflowPunct/>
        <w:adjustRightInd/>
        <w:rPr>
          <w:sz w:val="20"/>
        </w:rPr>
      </w:pPr>
      <w:r>
        <w:rPr>
          <w:sz w:val="20"/>
        </w:rPr>
        <w:t>Reviewed Equations and Inequalities</w:t>
      </w:r>
    </w:p>
    <w:p w:rsidR="00F145E7" w:rsidRDefault="00F145E7" w:rsidP="00022611">
      <w:pPr>
        <w:widowControl/>
        <w:numPr>
          <w:ilvl w:val="0"/>
          <w:numId w:val="1"/>
        </w:numPr>
        <w:tabs>
          <w:tab w:val="left" w:pos="720"/>
        </w:tabs>
        <w:overflowPunct/>
        <w:adjustRightInd/>
        <w:rPr>
          <w:sz w:val="20"/>
        </w:rPr>
      </w:pPr>
      <w:r>
        <w:rPr>
          <w:sz w:val="20"/>
        </w:rPr>
        <w:t>Explored Linear Relations and Functions</w:t>
      </w:r>
    </w:p>
    <w:p w:rsidR="00F145E7" w:rsidRDefault="00F145E7" w:rsidP="00022611">
      <w:pPr>
        <w:widowControl/>
        <w:numPr>
          <w:ilvl w:val="0"/>
          <w:numId w:val="1"/>
        </w:numPr>
        <w:tabs>
          <w:tab w:val="left" w:pos="720"/>
        </w:tabs>
        <w:overflowPunct/>
        <w:adjustRightInd/>
        <w:rPr>
          <w:sz w:val="20"/>
        </w:rPr>
      </w:pPr>
      <w:r>
        <w:rPr>
          <w:sz w:val="20"/>
        </w:rPr>
        <w:t>Solved Systems of Equations and Inequalities</w:t>
      </w:r>
    </w:p>
    <w:p w:rsidR="00F145E7" w:rsidRDefault="00F145E7" w:rsidP="00022611">
      <w:pPr>
        <w:widowControl/>
        <w:numPr>
          <w:ilvl w:val="0"/>
          <w:numId w:val="1"/>
        </w:numPr>
        <w:tabs>
          <w:tab w:val="left" w:pos="720"/>
        </w:tabs>
        <w:overflowPunct/>
        <w:adjustRightInd/>
        <w:rPr>
          <w:sz w:val="20"/>
        </w:rPr>
      </w:pPr>
      <w:r>
        <w:rPr>
          <w:sz w:val="20"/>
        </w:rPr>
        <w:t>Evaluated Matrices</w:t>
      </w:r>
    </w:p>
    <w:p w:rsidR="00F145E7" w:rsidRDefault="00F145E7" w:rsidP="00022611">
      <w:pPr>
        <w:widowControl/>
        <w:numPr>
          <w:ilvl w:val="0"/>
          <w:numId w:val="1"/>
        </w:numPr>
        <w:tabs>
          <w:tab w:val="left" w:pos="720"/>
        </w:tabs>
        <w:overflowPunct/>
        <w:adjustRightInd/>
        <w:rPr>
          <w:sz w:val="20"/>
        </w:rPr>
      </w:pPr>
      <w:r>
        <w:rPr>
          <w:sz w:val="20"/>
        </w:rPr>
        <w:t>Graphed and Solved Quadratic Functions and Relations</w:t>
      </w:r>
    </w:p>
    <w:p w:rsidR="00F145E7" w:rsidRDefault="00F145E7" w:rsidP="00022611">
      <w:pPr>
        <w:widowControl/>
        <w:numPr>
          <w:ilvl w:val="0"/>
          <w:numId w:val="1"/>
        </w:numPr>
        <w:tabs>
          <w:tab w:val="left" w:pos="720"/>
        </w:tabs>
        <w:overflowPunct/>
        <w:adjustRightInd/>
        <w:rPr>
          <w:sz w:val="20"/>
        </w:rPr>
      </w:pPr>
      <w:r>
        <w:rPr>
          <w:sz w:val="20"/>
        </w:rPr>
        <w:t>Performed Operations with Polynomials and Polynomial Functions</w:t>
      </w:r>
    </w:p>
    <w:p w:rsidR="00F145E7" w:rsidRDefault="00F145E7" w:rsidP="00022611">
      <w:pPr>
        <w:widowControl/>
        <w:numPr>
          <w:ilvl w:val="0"/>
          <w:numId w:val="1"/>
        </w:numPr>
        <w:tabs>
          <w:tab w:val="left" w:pos="720"/>
        </w:tabs>
        <w:overflowPunct/>
        <w:adjustRightInd/>
        <w:rPr>
          <w:sz w:val="20"/>
        </w:rPr>
      </w:pPr>
      <w:r>
        <w:rPr>
          <w:sz w:val="20"/>
        </w:rPr>
        <w:t>Computed Inverses and Radical Functions and Relations</w:t>
      </w:r>
    </w:p>
    <w:p w:rsidR="00F145E7" w:rsidRDefault="00F145E7" w:rsidP="00022611">
      <w:pPr>
        <w:widowControl/>
        <w:numPr>
          <w:ilvl w:val="0"/>
          <w:numId w:val="1"/>
        </w:numPr>
        <w:tabs>
          <w:tab w:val="left" w:pos="720"/>
        </w:tabs>
        <w:overflowPunct/>
        <w:adjustRightInd/>
        <w:rPr>
          <w:sz w:val="20"/>
        </w:rPr>
      </w:pPr>
      <w:r>
        <w:rPr>
          <w:sz w:val="20"/>
        </w:rPr>
        <w:t>Solved Exponential and Logarithmic Functions and Relations</w:t>
      </w:r>
    </w:p>
    <w:p w:rsidR="00F145E7" w:rsidRDefault="00F145E7" w:rsidP="00022611">
      <w:pPr>
        <w:widowControl/>
        <w:numPr>
          <w:ilvl w:val="0"/>
          <w:numId w:val="1"/>
        </w:numPr>
        <w:tabs>
          <w:tab w:val="left" w:pos="720"/>
        </w:tabs>
        <w:overflowPunct/>
        <w:adjustRightInd/>
        <w:rPr>
          <w:sz w:val="20"/>
        </w:rPr>
      </w:pPr>
      <w:r>
        <w:rPr>
          <w:sz w:val="20"/>
        </w:rPr>
        <w:t>Identified and Solved Rational Functions and Relations</w:t>
      </w:r>
    </w:p>
    <w:p w:rsidR="00F145E7" w:rsidRDefault="00F145E7" w:rsidP="00022611">
      <w:pPr>
        <w:widowControl/>
        <w:numPr>
          <w:ilvl w:val="0"/>
          <w:numId w:val="1"/>
        </w:numPr>
        <w:tabs>
          <w:tab w:val="left" w:pos="720"/>
        </w:tabs>
        <w:overflowPunct/>
        <w:adjustRightInd/>
        <w:rPr>
          <w:sz w:val="20"/>
        </w:rPr>
      </w:pPr>
      <w:r>
        <w:rPr>
          <w:sz w:val="20"/>
        </w:rPr>
        <w:t>Recognized Conic Sections</w:t>
      </w:r>
    </w:p>
    <w:p w:rsidR="00F145E7" w:rsidRDefault="00F145E7" w:rsidP="00022611">
      <w:pPr>
        <w:widowControl/>
        <w:numPr>
          <w:ilvl w:val="0"/>
          <w:numId w:val="1"/>
        </w:numPr>
        <w:tabs>
          <w:tab w:val="left" w:pos="720"/>
        </w:tabs>
        <w:overflowPunct/>
        <w:adjustRightInd/>
        <w:rPr>
          <w:sz w:val="20"/>
        </w:rPr>
      </w:pPr>
      <w:r>
        <w:rPr>
          <w:sz w:val="20"/>
        </w:rPr>
        <w:t>Explored Sequences and Series</w:t>
      </w:r>
    </w:p>
    <w:p w:rsidR="00F145E7" w:rsidRDefault="00F145E7" w:rsidP="00022611">
      <w:pPr>
        <w:widowControl/>
        <w:numPr>
          <w:ilvl w:val="0"/>
          <w:numId w:val="1"/>
        </w:numPr>
        <w:tabs>
          <w:tab w:val="left" w:pos="720"/>
        </w:tabs>
        <w:overflowPunct/>
        <w:adjustRightInd/>
        <w:rPr>
          <w:sz w:val="20"/>
        </w:rPr>
      </w:pPr>
      <w:r>
        <w:rPr>
          <w:sz w:val="20"/>
        </w:rPr>
        <w:t>Evaluated Topics in Probability and Statistics</w:t>
      </w:r>
    </w:p>
    <w:p w:rsidR="00F145E7" w:rsidRDefault="00F145E7" w:rsidP="00022611">
      <w:pPr>
        <w:widowControl/>
        <w:numPr>
          <w:ilvl w:val="0"/>
          <w:numId w:val="1"/>
        </w:numPr>
        <w:tabs>
          <w:tab w:val="left" w:pos="720"/>
        </w:tabs>
        <w:overflowPunct/>
        <w:adjustRightInd/>
        <w:rPr>
          <w:sz w:val="20"/>
        </w:rPr>
      </w:pPr>
      <w:r>
        <w:rPr>
          <w:sz w:val="20"/>
        </w:rPr>
        <w:t>Experienced Trigonometric Functions, Identities, and Equations</w:t>
      </w:r>
    </w:p>
    <w:p w:rsidR="00F145E7" w:rsidRDefault="00F145E7"/>
    <w:p w:rsidR="00F145E7" w:rsidRDefault="00F145E7"/>
    <w:p w:rsidR="00F145E7" w:rsidRDefault="00F145E7"/>
    <w:p w:rsidR="00F145E7" w:rsidRDefault="00F145E7"/>
    <w:p w:rsidR="00F145E7" w:rsidRDefault="00F145E7"/>
    <w:p w:rsidR="00F145E7" w:rsidRDefault="00F145E7"/>
    <w:p w:rsidR="00F145E7" w:rsidRDefault="00F145E7"/>
    <w:p w:rsidR="00F145E7" w:rsidRDefault="00F145E7"/>
    <w:p w:rsidR="00F145E7" w:rsidRDefault="00F145E7"/>
    <w:p w:rsidR="00F145E7" w:rsidRDefault="00F145E7"/>
    <w:p w:rsidR="00F145E7" w:rsidRPr="00B7217B" w:rsidRDefault="00F145E7" w:rsidP="00022611">
      <w:pPr>
        <w:jc w:val="center"/>
        <w:rPr>
          <w:b/>
        </w:rPr>
      </w:pPr>
      <w:smartTag w:uri="urn:schemas-microsoft-com:office:smarttags" w:element="PlaceName">
        <w:smartTag w:uri="urn:schemas-microsoft-com:office:smarttags" w:element="place">
          <w:r w:rsidRPr="00B7217B">
            <w:rPr>
              <w:b/>
            </w:rPr>
            <w:lastRenderedPageBreak/>
            <w:t>Tellico</w:t>
          </w:r>
        </w:smartTag>
        <w:r w:rsidRPr="00B7217B">
          <w:rPr>
            <w:b/>
          </w:rPr>
          <w:t xml:space="preserve"> </w:t>
        </w:r>
        <w:smartTag w:uri="urn:schemas-microsoft-com:office:smarttags" w:element="PlaceType">
          <w:r w:rsidRPr="00B7217B">
            <w:rPr>
              <w:b/>
            </w:rPr>
            <w:t>Plains</w:t>
          </w:r>
        </w:smartTag>
        <w:r w:rsidRPr="00B7217B">
          <w:rPr>
            <w:b/>
          </w:rPr>
          <w:t xml:space="preserve"> </w:t>
        </w:r>
        <w:smartTag w:uri="urn:schemas-microsoft-com:office:smarttags" w:element="PlaceType">
          <w:r w:rsidRPr="00B7217B">
            <w:rPr>
              <w:b/>
            </w:rPr>
            <w:t>High School</w:t>
          </w:r>
        </w:smartTag>
      </w:smartTag>
    </w:p>
    <w:p w:rsidR="00F145E7" w:rsidRPr="00B7217B" w:rsidRDefault="00F145E7" w:rsidP="00022611">
      <w:pPr>
        <w:jc w:val="center"/>
        <w:rPr>
          <w:b/>
        </w:rPr>
      </w:pPr>
      <w:r w:rsidRPr="00B7217B">
        <w:rPr>
          <w:b/>
        </w:rPr>
        <w:t>Ms.</w:t>
      </w:r>
      <w:r>
        <w:rPr>
          <w:b/>
        </w:rPr>
        <w:t xml:space="preserve"> Donna</w:t>
      </w:r>
      <w:r w:rsidRPr="00B7217B">
        <w:rPr>
          <w:b/>
        </w:rPr>
        <w:t xml:space="preserve"> Lynn </w:t>
      </w:r>
      <w:r>
        <w:rPr>
          <w:b/>
        </w:rPr>
        <w:t>–</w:t>
      </w:r>
      <w:r w:rsidRPr="00B7217B">
        <w:rPr>
          <w:b/>
        </w:rPr>
        <w:t xml:space="preserve"> </w:t>
      </w:r>
      <w:r>
        <w:rPr>
          <w:b/>
        </w:rPr>
        <w:t>Algebra II</w:t>
      </w:r>
      <w:r w:rsidRPr="00B7217B">
        <w:rPr>
          <w:b/>
        </w:rPr>
        <w:t xml:space="preserve"> Course Outline</w:t>
      </w:r>
    </w:p>
    <w:p w:rsidR="00F145E7" w:rsidRPr="00B7217B" w:rsidRDefault="00F145E7" w:rsidP="00022611">
      <w:pPr>
        <w:jc w:val="center"/>
        <w:rPr>
          <w:b/>
        </w:rPr>
      </w:pPr>
      <w:r w:rsidRPr="00B7217B">
        <w:rPr>
          <w:b/>
        </w:rPr>
        <w:t>201</w:t>
      </w:r>
      <w:r w:rsidR="007E085B">
        <w:rPr>
          <w:b/>
        </w:rPr>
        <w:t>7</w:t>
      </w:r>
      <w:r w:rsidRPr="00B7217B">
        <w:rPr>
          <w:b/>
        </w:rPr>
        <w:t>-201</w:t>
      </w:r>
      <w:r w:rsidR="007E085B">
        <w:rPr>
          <w:b/>
        </w:rPr>
        <w:t>8</w:t>
      </w:r>
      <w:r w:rsidRPr="00B7217B">
        <w:rPr>
          <w:b/>
        </w:rPr>
        <w:t xml:space="preserve"> School Year</w:t>
      </w:r>
    </w:p>
    <w:p w:rsidR="00F145E7" w:rsidRDefault="00F145E7" w:rsidP="00022611">
      <w:pPr>
        <w:tabs>
          <w:tab w:val="left" w:pos="720"/>
        </w:tabs>
        <w:jc w:val="center"/>
        <w:rPr>
          <w:b/>
          <w:sz w:val="20"/>
          <w:szCs w:val="20"/>
        </w:rPr>
      </w:pPr>
    </w:p>
    <w:p w:rsidR="00F145E7" w:rsidRPr="00B7217B" w:rsidRDefault="00F145E7" w:rsidP="00022611">
      <w:pPr>
        <w:tabs>
          <w:tab w:val="left" w:pos="720"/>
        </w:tabs>
        <w:jc w:val="center"/>
        <w:rPr>
          <w:b/>
        </w:rPr>
      </w:pPr>
      <w:r w:rsidRPr="00B7217B">
        <w:rPr>
          <w:b/>
        </w:rPr>
        <w:t xml:space="preserve">THINGS I </w:t>
      </w:r>
      <w:r>
        <w:rPr>
          <w:b/>
        </w:rPr>
        <w:t>NEED FOR THIS CLASS</w:t>
      </w:r>
      <w:r w:rsidRPr="00B7217B">
        <w:rPr>
          <w:b/>
        </w:rPr>
        <w:t>:</w:t>
      </w:r>
    </w:p>
    <w:p w:rsidR="00F145E7" w:rsidRPr="002A7A4D" w:rsidRDefault="00F145E7" w:rsidP="00022611">
      <w:pPr>
        <w:widowControl/>
        <w:numPr>
          <w:ilvl w:val="0"/>
          <w:numId w:val="2"/>
        </w:numPr>
        <w:suppressAutoHyphens w:val="0"/>
        <w:overflowPunct/>
        <w:adjustRightInd/>
        <w:rPr>
          <w:sz w:val="20"/>
          <w:szCs w:val="20"/>
        </w:rPr>
      </w:pPr>
      <w:r w:rsidRPr="002A7A4D">
        <w:rPr>
          <w:sz w:val="20"/>
          <w:szCs w:val="20"/>
        </w:rPr>
        <w:t xml:space="preserve">Notebook (3-ring binder or </w:t>
      </w:r>
      <w:r>
        <w:rPr>
          <w:sz w:val="20"/>
          <w:szCs w:val="20"/>
        </w:rPr>
        <w:t xml:space="preserve">3-prong </w:t>
      </w:r>
      <w:r w:rsidRPr="002A7A4D">
        <w:rPr>
          <w:sz w:val="20"/>
          <w:szCs w:val="20"/>
        </w:rPr>
        <w:t>folder) that contains:</w:t>
      </w:r>
    </w:p>
    <w:p w:rsidR="00F145E7" w:rsidRPr="002A7A4D" w:rsidRDefault="00F145E7" w:rsidP="00022611">
      <w:pPr>
        <w:widowControl/>
        <w:numPr>
          <w:ilvl w:val="1"/>
          <w:numId w:val="2"/>
        </w:numPr>
        <w:suppressAutoHyphens w:val="0"/>
        <w:overflowPunct/>
        <w:adjustRightInd/>
        <w:rPr>
          <w:sz w:val="20"/>
          <w:szCs w:val="20"/>
        </w:rPr>
      </w:pPr>
      <w:r w:rsidRPr="002A7A4D">
        <w:rPr>
          <w:sz w:val="20"/>
          <w:szCs w:val="20"/>
        </w:rPr>
        <w:t>Notebook paper</w:t>
      </w:r>
    </w:p>
    <w:p w:rsidR="00F145E7" w:rsidRPr="002A7A4D" w:rsidRDefault="00F145E7" w:rsidP="00022611">
      <w:pPr>
        <w:widowControl/>
        <w:numPr>
          <w:ilvl w:val="1"/>
          <w:numId w:val="2"/>
        </w:numPr>
        <w:suppressAutoHyphens w:val="0"/>
        <w:overflowPunct/>
        <w:adjustRightInd/>
        <w:rPr>
          <w:sz w:val="20"/>
          <w:szCs w:val="20"/>
        </w:rPr>
      </w:pPr>
      <w:r w:rsidRPr="002A7A4D">
        <w:rPr>
          <w:sz w:val="20"/>
          <w:szCs w:val="20"/>
        </w:rPr>
        <w:t>Graph paper</w:t>
      </w:r>
      <w:r>
        <w:rPr>
          <w:sz w:val="20"/>
          <w:szCs w:val="20"/>
        </w:rPr>
        <w:t xml:space="preserve"> – smallest pack</w:t>
      </w:r>
      <w:r w:rsidRPr="002A7A4D">
        <w:rPr>
          <w:sz w:val="20"/>
          <w:szCs w:val="20"/>
        </w:rPr>
        <w:t>, recommended</w:t>
      </w:r>
    </w:p>
    <w:p w:rsidR="00F145E7" w:rsidRPr="002A7A4D" w:rsidRDefault="00F145E7" w:rsidP="00022611">
      <w:pPr>
        <w:widowControl/>
        <w:numPr>
          <w:ilvl w:val="0"/>
          <w:numId w:val="2"/>
        </w:numPr>
        <w:suppressAutoHyphens w:val="0"/>
        <w:overflowPunct/>
        <w:adjustRightInd/>
        <w:rPr>
          <w:sz w:val="20"/>
          <w:szCs w:val="20"/>
        </w:rPr>
      </w:pPr>
      <w:r w:rsidRPr="002A7A4D">
        <w:rPr>
          <w:sz w:val="20"/>
          <w:szCs w:val="20"/>
        </w:rPr>
        <w:t>Pencil</w:t>
      </w:r>
      <w:r>
        <w:rPr>
          <w:sz w:val="20"/>
          <w:szCs w:val="20"/>
        </w:rPr>
        <w:t>s</w:t>
      </w:r>
    </w:p>
    <w:p w:rsidR="00F145E7" w:rsidRPr="002A7A4D" w:rsidRDefault="00F145E7" w:rsidP="00022611">
      <w:pPr>
        <w:rPr>
          <w:sz w:val="20"/>
          <w:szCs w:val="20"/>
        </w:rPr>
      </w:pPr>
      <w:r>
        <w:rPr>
          <w:sz w:val="20"/>
          <w:szCs w:val="20"/>
        </w:rPr>
        <w:t xml:space="preserve">3.    Optional: </w:t>
      </w:r>
      <w:r w:rsidRPr="002A7A4D">
        <w:rPr>
          <w:sz w:val="20"/>
          <w:szCs w:val="20"/>
        </w:rPr>
        <w:t>If possible</w:t>
      </w:r>
      <w:r>
        <w:rPr>
          <w:sz w:val="20"/>
          <w:szCs w:val="20"/>
        </w:rPr>
        <w:t>, TI-84+ Graphing Calculator (All students will be assigned a calculator for class time.  This calculator would be for at home use and/or school use.)</w:t>
      </w:r>
    </w:p>
    <w:p w:rsidR="00F145E7" w:rsidRDefault="00F145E7" w:rsidP="00022611"/>
    <w:p w:rsidR="00F145E7" w:rsidRDefault="00F145E7" w:rsidP="00022611">
      <w:pPr>
        <w:rPr>
          <w:sz w:val="20"/>
        </w:rPr>
      </w:pPr>
      <w:r>
        <w:rPr>
          <w:sz w:val="20"/>
        </w:rPr>
        <w:t xml:space="preserve">This form and others can be found on my webpage: </w:t>
      </w:r>
      <w:hyperlink r:id="rId8" w:history="1">
        <w:r w:rsidRPr="0071109F">
          <w:rPr>
            <w:rStyle w:val="Hyperlink"/>
            <w:sz w:val="20"/>
          </w:rPr>
          <w:t>http://lynndonna.weebly.com/</w:t>
        </w:r>
      </w:hyperlink>
    </w:p>
    <w:p w:rsidR="00F145E7" w:rsidRPr="00165D2C" w:rsidRDefault="00F145E7" w:rsidP="00022611">
      <w:pPr>
        <w:rPr>
          <w:sz w:val="20"/>
        </w:rPr>
      </w:pPr>
    </w:p>
    <w:p w:rsidR="00F145E7" w:rsidRDefault="00F145E7" w:rsidP="00022611">
      <w:pPr>
        <w:rPr>
          <w:sz w:val="20"/>
        </w:rPr>
      </w:pPr>
      <w:r>
        <w:rPr>
          <w:sz w:val="20"/>
        </w:rPr>
        <w:t xml:space="preserve">Please sign below to confirm that you have read the attached syllabus.  Return this signature page for </w:t>
      </w:r>
      <w:r w:rsidR="007E085B">
        <w:rPr>
          <w:sz w:val="20"/>
        </w:rPr>
        <w:t>a grade/</w:t>
      </w:r>
      <w:r>
        <w:rPr>
          <w:sz w:val="20"/>
        </w:rPr>
        <w:t>extra credit points.</w:t>
      </w:r>
    </w:p>
    <w:p w:rsidR="00F145E7" w:rsidRDefault="00F145E7" w:rsidP="00022611">
      <w:pPr>
        <w:rPr>
          <w:sz w:val="20"/>
        </w:rPr>
      </w:pPr>
    </w:p>
    <w:p w:rsidR="00F145E7" w:rsidRDefault="00F145E7" w:rsidP="00022611">
      <w:pPr>
        <w:rPr>
          <w:sz w:val="20"/>
          <w:lang w:val="fr-FR"/>
        </w:rPr>
      </w:pPr>
      <w:proofErr w:type="spellStart"/>
      <w:r w:rsidRPr="002A7A4D">
        <w:rPr>
          <w:sz w:val="20"/>
          <w:lang w:val="fr-FR"/>
        </w:rPr>
        <w:t>Student</w:t>
      </w:r>
      <w:proofErr w:type="spellEnd"/>
      <w:r w:rsidRPr="002A7A4D">
        <w:rPr>
          <w:sz w:val="20"/>
          <w:lang w:val="fr-FR"/>
        </w:rPr>
        <w:t xml:space="preserve"> Signature: ______________________________________</w:t>
      </w:r>
      <w:r w:rsidRPr="002A7A4D">
        <w:rPr>
          <w:sz w:val="20"/>
          <w:lang w:val="fr-FR"/>
        </w:rPr>
        <w:tab/>
        <w:t xml:space="preserve">Date: </w:t>
      </w:r>
      <w:r>
        <w:rPr>
          <w:sz w:val="20"/>
          <w:lang w:val="fr-FR"/>
        </w:rPr>
        <w:t xml:space="preserve">___________________ </w:t>
      </w:r>
    </w:p>
    <w:p w:rsidR="00F145E7" w:rsidRDefault="00F145E7" w:rsidP="00022611">
      <w:pPr>
        <w:rPr>
          <w:sz w:val="20"/>
          <w:lang w:val="fr-FR"/>
        </w:rPr>
      </w:pPr>
    </w:p>
    <w:p w:rsidR="00F145E7" w:rsidRDefault="00F145E7" w:rsidP="00022611">
      <w:pPr>
        <w:rPr>
          <w:sz w:val="20"/>
          <w:lang w:val="fr-FR"/>
        </w:rPr>
      </w:pPr>
    </w:p>
    <w:p w:rsidR="00F145E7" w:rsidRPr="002A7A4D" w:rsidRDefault="00F145E7" w:rsidP="00022611">
      <w:pPr>
        <w:rPr>
          <w:sz w:val="20"/>
          <w:lang w:val="fr-FR"/>
        </w:rPr>
      </w:pPr>
      <w:r w:rsidRPr="002A7A4D">
        <w:rPr>
          <w:sz w:val="20"/>
          <w:lang w:val="fr-FR"/>
        </w:rPr>
        <w:t>Parent Signature: _______________________________________</w:t>
      </w:r>
      <w:r w:rsidRPr="002A7A4D">
        <w:rPr>
          <w:sz w:val="20"/>
          <w:lang w:val="fr-FR"/>
        </w:rPr>
        <w:tab/>
        <w:t>Date: ____________________</w:t>
      </w:r>
    </w:p>
    <w:p w:rsidR="00F145E7" w:rsidRPr="00611E8B" w:rsidRDefault="00F145E7" w:rsidP="00022611">
      <w:pPr>
        <w:rPr>
          <w:sz w:val="22"/>
          <w:szCs w:val="22"/>
        </w:rPr>
      </w:pPr>
    </w:p>
    <w:p w:rsidR="00F145E7" w:rsidRPr="00022611" w:rsidRDefault="00F145E7">
      <w:pPr>
        <w:rPr>
          <w:lang w:val="fr-FR"/>
        </w:rPr>
      </w:pPr>
    </w:p>
    <w:sectPr w:rsidR="00F145E7" w:rsidRPr="00022611" w:rsidSect="00C565D5">
      <w:headerReference w:type="default" r:id="rId9"/>
      <w:footerReference w:type="default" r:id="rId10"/>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5D" w:rsidRDefault="00B0645D" w:rsidP="00C565D5">
      <w:r>
        <w:separator/>
      </w:r>
    </w:p>
  </w:endnote>
  <w:endnote w:type="continuationSeparator" w:id="0">
    <w:p w:rsidR="00B0645D" w:rsidRDefault="00B0645D" w:rsidP="00C5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E7" w:rsidRDefault="00F145E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5D" w:rsidRDefault="00B0645D" w:rsidP="00C565D5">
      <w:r>
        <w:separator/>
      </w:r>
    </w:p>
  </w:footnote>
  <w:footnote w:type="continuationSeparator" w:id="0">
    <w:p w:rsidR="00B0645D" w:rsidRDefault="00B0645D" w:rsidP="00C5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E7" w:rsidRDefault="00F145E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3EC969C5"/>
    <w:multiLevelType w:val="hybridMultilevel"/>
    <w:tmpl w:val="F9C48DCC"/>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D5"/>
    <w:rsid w:val="000041E7"/>
    <w:rsid w:val="0001385A"/>
    <w:rsid w:val="00022611"/>
    <w:rsid w:val="00035D8F"/>
    <w:rsid w:val="000A3ADB"/>
    <w:rsid w:val="000A47CC"/>
    <w:rsid w:val="000B758C"/>
    <w:rsid w:val="000C26A6"/>
    <w:rsid w:val="000D0F3A"/>
    <w:rsid w:val="00165D2C"/>
    <w:rsid w:val="001C604D"/>
    <w:rsid w:val="00222727"/>
    <w:rsid w:val="002A7A4D"/>
    <w:rsid w:val="002C5E50"/>
    <w:rsid w:val="002D1A12"/>
    <w:rsid w:val="00352216"/>
    <w:rsid w:val="00352398"/>
    <w:rsid w:val="004163A0"/>
    <w:rsid w:val="00430811"/>
    <w:rsid w:val="00431FEB"/>
    <w:rsid w:val="0048094C"/>
    <w:rsid w:val="004B1E4D"/>
    <w:rsid w:val="004B6EA4"/>
    <w:rsid w:val="004C3F0A"/>
    <w:rsid w:val="005C45E4"/>
    <w:rsid w:val="00611E8B"/>
    <w:rsid w:val="00622941"/>
    <w:rsid w:val="00686F56"/>
    <w:rsid w:val="006B3523"/>
    <w:rsid w:val="006C48AD"/>
    <w:rsid w:val="0071109F"/>
    <w:rsid w:val="007E085B"/>
    <w:rsid w:val="007F7EA6"/>
    <w:rsid w:val="00872164"/>
    <w:rsid w:val="008C71E4"/>
    <w:rsid w:val="00947233"/>
    <w:rsid w:val="00952265"/>
    <w:rsid w:val="00AC7C43"/>
    <w:rsid w:val="00B0645D"/>
    <w:rsid w:val="00B1097C"/>
    <w:rsid w:val="00B51647"/>
    <w:rsid w:val="00B7217B"/>
    <w:rsid w:val="00B92BEC"/>
    <w:rsid w:val="00C251C7"/>
    <w:rsid w:val="00C565D5"/>
    <w:rsid w:val="00C61ACB"/>
    <w:rsid w:val="00CD4C40"/>
    <w:rsid w:val="00D33BFC"/>
    <w:rsid w:val="00D71E5E"/>
    <w:rsid w:val="00D96BF4"/>
    <w:rsid w:val="00E92B96"/>
    <w:rsid w:val="00ED37FF"/>
    <w:rsid w:val="00F1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7342F6"/>
  <w14:defaultImageDpi w14:val="0"/>
  <w15:docId w15:val="{F9B12B87-0634-4DE7-A220-B1D2E67D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D8F"/>
    <w:pPr>
      <w:widowControl w:val="0"/>
      <w:suppressAutoHyphens/>
      <w:overflowPunct w:val="0"/>
      <w:adjustRightInd w:val="0"/>
      <w:spacing w:after="0" w:line="240" w:lineRule="auto"/>
    </w:pPr>
    <w:rPr>
      <w:rFonts w:ascii="Times New Roman" w:hAnsi="Times New Roman"/>
      <w:kern w:val="28"/>
      <w:sz w:val="24"/>
      <w:szCs w:val="24"/>
    </w:rPr>
  </w:style>
  <w:style w:type="paragraph" w:styleId="Heading1">
    <w:name w:val="heading 1"/>
    <w:basedOn w:val="Normal"/>
    <w:next w:val="Normal"/>
    <w:link w:val="Heading1Char"/>
    <w:uiPriority w:val="99"/>
    <w:qFormat/>
    <w:locked/>
    <w:rsid w:val="00022611"/>
    <w:pPr>
      <w:keepNext/>
      <w:widowControl/>
      <w:overflowPunct/>
      <w:adjustRightInd/>
      <w:jc w:val="center"/>
      <w:outlineLvl w:val="0"/>
    </w:pPr>
    <w:rPr>
      <w:kern w:val="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2BE"/>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22611"/>
    <w:pPr>
      <w:widowControl/>
      <w:overflowPunct/>
      <w:adjustRightInd/>
    </w:pPr>
    <w:rPr>
      <w:kern w:val="0"/>
      <w:sz w:val="22"/>
      <w:lang w:eastAsia="ar-SA"/>
    </w:rPr>
  </w:style>
  <w:style w:type="character" w:customStyle="1" w:styleId="BodyTextChar">
    <w:name w:val="Body Text Char"/>
    <w:basedOn w:val="DefaultParagraphFont"/>
    <w:link w:val="BodyText"/>
    <w:uiPriority w:val="99"/>
    <w:semiHidden/>
    <w:rsid w:val="002C52BE"/>
    <w:rPr>
      <w:rFonts w:ascii="Times New Roman" w:hAnsi="Times New Roman"/>
      <w:kern w:val="28"/>
      <w:sz w:val="24"/>
      <w:szCs w:val="24"/>
    </w:rPr>
  </w:style>
  <w:style w:type="character" w:styleId="Hyperlink">
    <w:name w:val="Hyperlink"/>
    <w:basedOn w:val="DefaultParagraphFont"/>
    <w:uiPriority w:val="99"/>
    <w:rsid w:val="000226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ynndonna.weebly.com/" TargetMode="External"/><Relationship Id="rId3" Type="http://schemas.openxmlformats.org/officeDocument/2006/relationships/settings" Target="settings.xml"/><Relationship Id="rId7" Type="http://schemas.openxmlformats.org/officeDocument/2006/relationships/hyperlink" Target="mailto:lynnd@monroe.k12.t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Lynn</dc:creator>
  <cp:keywords/>
  <dc:description/>
  <cp:lastModifiedBy>Donna Lynn</cp:lastModifiedBy>
  <cp:revision>4</cp:revision>
  <cp:lastPrinted>2016-08-04T18:17:00Z</cp:lastPrinted>
  <dcterms:created xsi:type="dcterms:W3CDTF">2016-08-05T11:30:00Z</dcterms:created>
  <dcterms:modified xsi:type="dcterms:W3CDTF">2017-08-04T11:37:00Z</dcterms:modified>
</cp:coreProperties>
</file>